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ConsPlusTitle"/>
        <w:ind w:firstLine="567"/>
        <w:jc w:val="both"/>
        <w:rPr>
          <w:rFonts w:ascii="Liberation Serif" w:hAnsi="Liberation Serif" w:cs="Liberation Serif"/>
          <w:b w:val="false"/>
        </w:rPr>
      </w:pPr>
      <w:r>
        <w:rPr>
          <w:rFonts w:cs="Liberation Serif" w:ascii="Liberation Serif" w:hAnsi="Liberation Serif"/>
          <w:b w:val="false"/>
        </w:rPr>
        <w:t xml:space="preserve">В соответствии с Пунктом 9 Правил подготовки и принятия решения </w:t>
        <w:br/>
        <w:t>о предоставлении водного объекта в пользование (далее - Правила), утвержденных постановлением Правительства Российской Федерации от 19.01.2022 N 18 (с изменениями, вступившими в силу 01.09.2024) «О подготовке и принятии решения о предоставлении водного объекта в пользование»</w:t>
      </w:r>
    </w:p>
    <w:p>
      <w:pPr>
        <w:pStyle w:val="ConsPlusNormal"/>
        <w:ind w:firstLine="567"/>
        <w:jc w:val="both"/>
        <w:rPr>
          <w:rFonts w:ascii="Liberation Serif" w:hAnsi="Liberation Serif" w:cs="Liberation Serif"/>
          <w:b/>
        </w:rPr>
      </w:pPr>
      <w:r>
        <w:rPr>
          <w:rFonts w:cs="Liberation Serif" w:ascii="Liberation Serif" w:hAnsi="Liberation Serif"/>
          <w:b/>
        </w:rPr>
      </w:r>
    </w:p>
    <w:p>
      <w:pPr>
        <w:pStyle w:val="ConsPlusNormal"/>
        <w:spacing w:before="240" w:after="0"/>
        <w:ind w:firstLine="540"/>
        <w:jc w:val="center"/>
        <w:rPr>
          <w:rFonts w:ascii="Liberation Serif" w:hAnsi="Liberation Serif" w:cs="Liberation Serif"/>
          <w:b/>
          <w:sz w:val="28"/>
          <w:szCs w:val="28"/>
          <w:u w:val="single"/>
        </w:rPr>
      </w:pPr>
      <w:r>
        <w:rPr>
          <w:rFonts w:cs="Liberation Serif" w:ascii="Liberation Serif" w:hAnsi="Liberation Serif"/>
          <w:b/>
          <w:sz w:val="28"/>
          <w:szCs w:val="28"/>
          <w:u w:val="single"/>
        </w:rPr>
        <w:t>В заявлении о предоставлении водного объекта в пользование указываются:</w:t>
      </w:r>
    </w:p>
    <w:p>
      <w:pPr>
        <w:pStyle w:val="Normal"/>
        <w:ind w:firstLine="567" w:right="-143"/>
        <w:jc w:val="both"/>
        <w:rPr>
          <w:rFonts w:ascii="Liberation Serif" w:hAnsi="Liberation Serif" w:cs="Liberation Serif"/>
          <w:bCs/>
          <w:sz w:val="24"/>
          <w:szCs w:val="24"/>
        </w:rPr>
      </w:pPr>
      <w:r>
        <w:rPr>
          <w:rFonts w:cs="Liberation Serif" w:ascii="Liberation Serif" w:hAnsi="Liberation Serif"/>
          <w:bCs/>
          <w:sz w:val="24"/>
          <w:szCs w:val="24"/>
        </w:rPr>
      </w:r>
    </w:p>
    <w:p>
      <w:pPr>
        <w:pStyle w:val="Normal"/>
        <w:ind w:firstLine="567" w:right="-143"/>
        <w:jc w:val="both"/>
        <w:rPr>
          <w:rFonts w:ascii="Liberation Serif" w:hAnsi="Liberation Serif" w:cs="Liberation Serif"/>
          <w:bCs/>
          <w:sz w:val="24"/>
          <w:szCs w:val="24"/>
        </w:rPr>
      </w:pPr>
      <w:r>
        <w:rPr>
          <w:rFonts w:cs="Liberation Serif" w:ascii="Liberation Serif" w:hAnsi="Liberation Serif"/>
          <w:bCs/>
          <w:sz w:val="24"/>
          <w:szCs w:val="24"/>
        </w:rPr>
      </w:r>
    </w:p>
    <w:p>
      <w:pPr>
        <w:pStyle w:val="Normal"/>
        <w:ind w:firstLine="540"/>
        <w:jc w:val="both"/>
        <w:rPr>
          <w:rFonts w:ascii="Liberation Serif" w:hAnsi="Liberation Serif" w:eastAsia="" w:cs="Liberation Serif" w:eastAsiaTheme="minorEastAsia"/>
          <w:sz w:val="24"/>
          <w:szCs w:val="24"/>
        </w:rPr>
      </w:pPr>
      <w:r>
        <w:rPr>
          <w:rFonts w:eastAsia="" w:cs="Liberation Serif" w:ascii="Liberation Serif" w:hAnsi="Liberation Serif" w:eastAsiaTheme="minorEastAsia"/>
          <w:sz w:val="24"/>
          <w:szCs w:val="24"/>
        </w:rPr>
        <w:t>а) сведения о заявителе:</w:t>
      </w:r>
    </w:p>
    <w:p>
      <w:pPr>
        <w:pStyle w:val="Normal"/>
        <w:spacing w:before="240" w:after="0"/>
        <w:ind w:firstLine="540"/>
        <w:jc w:val="both"/>
        <w:rPr>
          <w:rFonts w:ascii="Liberation Serif" w:hAnsi="Liberation Serif" w:eastAsia="" w:cs="Liberation Serif" w:eastAsiaTheme="minorEastAsia"/>
          <w:sz w:val="24"/>
          <w:szCs w:val="24"/>
        </w:rPr>
      </w:pPr>
      <w:r>
        <w:rPr>
          <w:rFonts w:eastAsia="" w:cs="Liberation Serif" w:ascii="Liberation Serif" w:hAnsi="Liberation Serif" w:eastAsiaTheme="minorEastAsia"/>
          <w:sz w:val="24"/>
          <w:szCs w:val="24"/>
        </w:rPr>
        <w:t>полное и сокращенное (при наличии) наименование и организационно-правовая форма, место нахождения, индивидуальный номер налогоплательщика, код по ОКВЭД по основной деятельности, соответствующий цели предполагаемого водопользования, адрес электронной почты - для юридического лица;</w:t>
      </w:r>
    </w:p>
    <w:p>
      <w:pPr>
        <w:pStyle w:val="Normal"/>
        <w:spacing w:before="240" w:after="0"/>
        <w:ind w:firstLine="540"/>
        <w:jc w:val="both"/>
        <w:rPr>
          <w:rFonts w:ascii="Liberation Serif" w:hAnsi="Liberation Serif" w:eastAsia="" w:cs="Liberation Serif" w:eastAsiaTheme="minorEastAsia"/>
          <w:sz w:val="24"/>
          <w:szCs w:val="24"/>
        </w:rPr>
      </w:pPr>
      <w:r>
        <w:rPr>
          <w:rFonts w:eastAsia="" w:cs="Liberation Serif" w:ascii="Liberation Serif" w:hAnsi="Liberation Serif" w:eastAsiaTheme="minorEastAsia"/>
          <w:sz w:val="24"/>
          <w:szCs w:val="24"/>
        </w:rPr>
        <w:t>фамилия, имя, отчество (при наличии), адрес регистрации по месту жительства, адрес фактического проживания, индивидуальный номер налогоплательщика, данные документа, удостоверяющего личность, адрес электронной почты - для физического лица и индивидуального предпринимателя;</w:t>
      </w:r>
    </w:p>
    <w:p>
      <w:pPr>
        <w:pStyle w:val="Normal"/>
        <w:spacing w:before="240" w:after="0"/>
        <w:ind w:firstLine="540"/>
        <w:jc w:val="both"/>
        <w:rPr>
          <w:rFonts w:ascii="Liberation Serif" w:hAnsi="Liberation Serif" w:eastAsia="" w:cs="Liberation Serif" w:eastAsiaTheme="minorEastAsia"/>
          <w:sz w:val="24"/>
          <w:szCs w:val="24"/>
        </w:rPr>
      </w:pPr>
      <w:r>
        <w:rPr>
          <w:rFonts w:eastAsia="" w:cs="Liberation Serif" w:ascii="Liberation Serif" w:hAnsi="Liberation Serif" w:eastAsiaTheme="minorEastAsia"/>
          <w:sz w:val="24"/>
          <w:szCs w:val="24"/>
        </w:rPr>
        <w:t xml:space="preserve">б) наименование, идентификационные характеристики водного объекта согласно сведениям, содержащимся в государственном водном реестре*, указанным в </w:t>
      </w:r>
      <w:hyperlink r:id="rId2">
        <w:r>
          <w:rPr>
            <w:rFonts w:eastAsia="" w:cs="Liberation Serif" w:ascii="Liberation Serif" w:hAnsi="Liberation Serif" w:eastAsiaTheme="minorEastAsia"/>
            <w:sz w:val="24"/>
            <w:szCs w:val="24"/>
          </w:rPr>
          <w:t>пункте 7</w:t>
        </w:r>
      </w:hyperlink>
      <w:r>
        <w:rPr>
          <w:rFonts w:eastAsia="" w:cs="Liberation Serif" w:ascii="Liberation Serif" w:hAnsi="Liberation Serif" w:eastAsiaTheme="minorEastAsia"/>
          <w:sz w:val="24"/>
          <w:szCs w:val="24"/>
        </w:rPr>
        <w:t xml:space="preserve"> настоящих Правил, место расположения заявленной к использованию части водного объекта с указанием координат места водопользования, координат местоположения береговой линии (границы водного объекта), в пределах которых предполагается осуществлять водопользование (координаты не менее двух характерных точек береговой линии, прилегающих к крайним точкам места водопользования). Координаты определяются в системе координат, установленной для ведения Единого государственного реестра недвижимости;</w:t>
      </w:r>
    </w:p>
    <w:p>
      <w:pPr>
        <w:pStyle w:val="Normal"/>
        <w:spacing w:before="240" w:after="0"/>
        <w:ind w:firstLine="540"/>
        <w:jc w:val="both"/>
        <w:rPr>
          <w:rFonts w:ascii="Liberation Serif" w:hAnsi="Liberation Serif" w:eastAsia="" w:cs="Liberation Serif" w:eastAsiaTheme="minorEastAsia"/>
          <w:sz w:val="24"/>
          <w:szCs w:val="24"/>
        </w:rPr>
      </w:pPr>
      <w:r>
        <w:rPr>
          <w:rFonts w:eastAsia="" w:cs="Liberation Serif" w:ascii="Liberation Serif" w:hAnsi="Liberation Serif" w:eastAsiaTheme="minorEastAsia"/>
          <w:sz w:val="24"/>
          <w:szCs w:val="24"/>
        </w:rPr>
        <w:t>в) вид, цель и срок водопользования;</w:t>
      </w:r>
    </w:p>
    <w:p>
      <w:pPr>
        <w:pStyle w:val="Normal"/>
        <w:spacing w:before="240" w:after="0"/>
        <w:ind w:firstLine="540"/>
        <w:jc w:val="both"/>
        <w:rPr>
          <w:rFonts w:ascii="Liberation Serif" w:hAnsi="Liberation Serif" w:eastAsia="" w:cs="Liberation Serif" w:eastAsiaTheme="minorEastAsia"/>
          <w:sz w:val="24"/>
          <w:szCs w:val="24"/>
        </w:rPr>
      </w:pPr>
      <w:r>
        <w:rPr>
          <w:rFonts w:eastAsia="" w:cs="Liberation Serif" w:ascii="Liberation Serif" w:hAnsi="Liberation Serif" w:eastAsiaTheme="minorEastAsia"/>
          <w:sz w:val="24"/>
          <w:szCs w:val="24"/>
        </w:rPr>
        <w:t>г) параметры водопользования (в тыс. куб. м или кв. км);</w:t>
      </w:r>
    </w:p>
    <w:p>
      <w:pPr>
        <w:pStyle w:val="Normal"/>
        <w:spacing w:before="240" w:after="0"/>
        <w:ind w:firstLine="540"/>
        <w:jc w:val="both"/>
        <w:rPr>
          <w:rFonts w:ascii="Liberation Serif" w:hAnsi="Liberation Serif" w:eastAsia="" w:cs="Liberation Serif" w:eastAsiaTheme="minorEastAsia"/>
          <w:sz w:val="24"/>
          <w:szCs w:val="24"/>
        </w:rPr>
      </w:pPr>
      <w:r>
        <w:rPr>
          <w:rFonts w:eastAsia="" w:cs="Liberation Serif" w:eastAsiaTheme="minorEastAsia" w:ascii="Liberation Serif" w:hAnsi="Liberation Serif"/>
          <w:sz w:val="24"/>
          <w:szCs w:val="24"/>
        </w:rPr>
      </w:r>
    </w:p>
    <w:p>
      <w:pPr>
        <w:pStyle w:val="Normal"/>
        <w:spacing w:before="240" w:after="0"/>
        <w:ind w:firstLine="540"/>
        <w:jc w:val="both"/>
        <w:rPr>
          <w:rFonts w:ascii="Liberation Serif" w:hAnsi="Liberation Serif" w:eastAsia="" w:cs="Liberation Serif" w:eastAsiaTheme="minorEastAsia"/>
          <w:sz w:val="24"/>
          <w:szCs w:val="24"/>
        </w:rPr>
      </w:pPr>
      <w:r>
        <w:rPr>
          <w:rFonts w:eastAsia="" w:cs="Liberation Serif" w:eastAsiaTheme="minorEastAsia" w:ascii="Liberation Serif" w:hAnsi="Liberation Serif"/>
          <w:sz w:val="24"/>
          <w:szCs w:val="24"/>
        </w:rPr>
      </w:r>
    </w:p>
    <w:p>
      <w:pPr>
        <w:pStyle w:val="Normal"/>
        <w:spacing w:before="240" w:after="0"/>
        <w:ind w:firstLine="540"/>
        <w:jc w:val="both"/>
        <w:rPr>
          <w:rFonts w:ascii="Liberation Serif" w:hAnsi="Liberation Serif" w:eastAsia="" w:cs="Liberation Serif" w:eastAsiaTheme="minorEastAsia"/>
          <w:sz w:val="24"/>
          <w:szCs w:val="24"/>
        </w:rPr>
      </w:pPr>
      <w:r>
        <w:rPr>
          <w:rFonts w:eastAsia="" w:cs="Liberation Serif" w:eastAsiaTheme="minorEastAsia" w:ascii="Liberation Serif" w:hAnsi="Liberation Serif"/>
          <w:sz w:val="24"/>
          <w:szCs w:val="24"/>
        </w:rPr>
      </w:r>
    </w:p>
    <w:p>
      <w:pPr>
        <w:pStyle w:val="ConsPlusNormal"/>
        <w:tabs>
          <w:tab w:val="clear" w:pos="708"/>
          <w:tab w:val="left" w:pos="851" w:leader="none"/>
        </w:tabs>
        <w:jc w:val="both"/>
        <w:rPr>
          <w:rFonts w:ascii="Liberation Serif" w:hAnsi="Liberation Serif" w:cs="Liberation Serif"/>
        </w:rPr>
      </w:pPr>
      <w:r>
        <w:rPr>
          <w:rFonts w:cs="Liberation Serif" w:ascii="Liberation Serif" w:hAnsi="Liberation Serif"/>
        </w:rPr>
      </w:r>
    </w:p>
    <w:p>
      <w:pPr>
        <w:pStyle w:val="Normal"/>
        <w:shd w:val="clear" w:color="auto" w:fill="FFFFFF"/>
        <w:ind w:firstLine="567"/>
        <w:jc w:val="both"/>
        <w:rPr>
          <w:rFonts w:eastAsia="Times New Roman" w:cs="Liberation Serif"/>
          <w:color w:val="2C2D2E"/>
          <w:sz w:val="24"/>
          <w:szCs w:val="24"/>
          <w:lang w:eastAsia="ru-RU"/>
        </w:rPr>
      </w:pPr>
      <w:r>
        <w:rPr>
          <w:rFonts w:eastAsia="Times New Roman" w:cs="Liberation Serif"/>
          <w:color w:val="2C2D2E"/>
          <w:sz w:val="24"/>
          <w:szCs w:val="24"/>
          <w:lang w:eastAsia="ru-RU"/>
        </w:rPr>
        <w:t>*) Сведения о водном объекте содержатся в государственном водном реестре - в территориальном органе Федерального агентства водных ресурсов – отделе водных ресурсов по Курганской области Нижне-Обского бассейнового водного Управления 640000, г. Курган, ул. М. Горького 41 - 410, тел. 46-19-72; 46-53-79, E-mail </w:t>
      </w:r>
      <w:hyperlink r:id="rId3" w:tgtFrame="_blank">
        <w:r>
          <w:rPr>
            <w:rFonts w:eastAsia="Times New Roman" w:cs="Liberation Serif"/>
            <w:color w:val="2C2D2E"/>
            <w:sz w:val="24"/>
            <w:szCs w:val="24"/>
            <w:lang w:eastAsia="ru-RU"/>
          </w:rPr>
          <w:t>ovrkurgan@yandex.ru</w:t>
        </w:r>
      </w:hyperlink>
      <w:r>
        <w:rPr>
          <w:rFonts w:eastAsia="Times New Roman" w:cs="Liberation Serif"/>
          <w:color w:val="2C2D2E"/>
          <w:sz w:val="24"/>
          <w:szCs w:val="24"/>
          <w:lang w:eastAsia="ru-RU"/>
        </w:rPr>
        <w:t>)</w:t>
      </w:r>
    </w:p>
    <w:p>
      <w:pPr>
        <w:pStyle w:val="Normal"/>
        <w:spacing w:before="240" w:after="160"/>
        <w:ind w:firstLine="540"/>
        <w:jc w:val="both"/>
        <w:rPr>
          <w:rFonts w:eastAsia="" w:cs="Liberation Serif" w:eastAsiaTheme="minorEastAsia"/>
          <w:sz w:val="24"/>
          <w:szCs w:val="24"/>
        </w:rPr>
      </w:pPr>
      <w:r>
        <w:rPr>
          <w:rFonts w:eastAsia="" w:cs="Liberation Serif" w:eastAsiaTheme="minorEastAsia"/>
          <w:sz w:val="24"/>
          <w:szCs w:val="24"/>
        </w:rPr>
      </w:r>
    </w:p>
    <w:p>
      <w:pPr>
        <w:pStyle w:val="Normal"/>
        <w:spacing w:before="240" w:after="0"/>
        <w:ind w:firstLine="540"/>
        <w:jc w:val="both"/>
        <w:rPr>
          <w:rFonts w:ascii="Liberation Serif" w:hAnsi="Liberation Serif" w:eastAsia="" w:cs="Liberation Serif" w:eastAsiaTheme="minorEastAsia"/>
          <w:sz w:val="24"/>
          <w:szCs w:val="24"/>
        </w:rPr>
      </w:pPr>
      <w:r>
        <w:rPr>
          <w:rFonts w:eastAsia="" w:cs="Liberation Serif" w:eastAsiaTheme="minorEastAsia" w:ascii="Liberation Serif" w:hAnsi="Liberation Serif"/>
          <w:sz w:val="24"/>
          <w:szCs w:val="24"/>
        </w:rPr>
      </w:r>
    </w:p>
    <w:p>
      <w:pPr>
        <w:pStyle w:val="ConsPlusTitle"/>
        <w:ind w:firstLine="567"/>
        <w:jc w:val="both"/>
        <w:rPr>
          <w:rFonts w:ascii="Liberation Serif" w:hAnsi="Liberation Serif" w:cs="Liberation Serif"/>
        </w:rPr>
      </w:pPr>
      <w:r>
        <w:rPr>
          <w:rFonts w:cs="Liberation Serif" w:ascii="Liberation Serif" w:hAnsi="Liberation Serif"/>
        </w:rPr>
      </w:r>
    </w:p>
    <w:p>
      <w:pPr>
        <w:pStyle w:val="ConsPlusTitle"/>
        <w:ind w:firstLine="567"/>
        <w:jc w:val="both"/>
        <w:rPr>
          <w:rFonts w:ascii="Liberation Serif" w:hAnsi="Liberation Serif" w:cs="Liberation Serif"/>
        </w:rPr>
      </w:pPr>
      <w:r>
        <w:rPr>
          <w:rFonts w:cs="Liberation Serif" w:ascii="Liberation Serif" w:hAnsi="Liberation Serif"/>
        </w:rPr>
      </w:r>
    </w:p>
    <w:p>
      <w:pPr>
        <w:pStyle w:val="ConsPlusTitle"/>
        <w:ind w:firstLine="567"/>
        <w:jc w:val="both"/>
        <w:rPr>
          <w:rFonts w:ascii="Liberation Serif" w:hAnsi="Liberation Serif" w:cs="Liberation Serif"/>
        </w:rPr>
      </w:pPr>
      <w:r>
        <w:rPr>
          <w:rFonts w:cs="Liberation Serif" w:ascii="Liberation Serif" w:hAnsi="Liberation Serif"/>
        </w:rPr>
      </w:r>
    </w:p>
    <w:p>
      <w:pPr>
        <w:pStyle w:val="ConsPlusNormal"/>
        <w:spacing w:before="240" w:after="0"/>
        <w:ind w:firstLine="540"/>
        <w:jc w:val="center"/>
        <w:rPr>
          <w:rFonts w:ascii="Liberation Serif" w:hAnsi="Liberation Serif" w:cs="Liberation Serif"/>
          <w:b/>
          <w:sz w:val="28"/>
          <w:szCs w:val="28"/>
          <w:u w:val="single"/>
        </w:rPr>
      </w:pPr>
      <w:r>
        <w:rPr>
          <w:rFonts w:cs="Liberation Serif" w:ascii="Liberation Serif" w:hAnsi="Liberation Serif"/>
          <w:b/>
          <w:sz w:val="28"/>
          <w:szCs w:val="28"/>
          <w:u w:val="single"/>
        </w:rPr>
        <w:t>К заявлению о предоставлении водного объекта в пользование прилагаются для:</w:t>
      </w:r>
    </w:p>
    <w:p>
      <w:pPr>
        <w:pStyle w:val="ConsPlusNormal"/>
        <w:spacing w:before="240" w:after="0"/>
        <w:ind w:firstLine="540"/>
        <w:jc w:val="center"/>
        <w:rPr>
          <w:rFonts w:ascii="Liberation Serif" w:hAnsi="Liberation Serif" w:cs="Liberation Serif"/>
          <w:b/>
          <w:sz w:val="28"/>
          <w:szCs w:val="28"/>
          <w:u w:val="single"/>
        </w:rPr>
      </w:pPr>
      <w:r>
        <w:rPr>
          <w:rFonts w:cs="Liberation Serif" w:ascii="Liberation Serif" w:hAnsi="Liberation Serif"/>
          <w:b/>
          <w:sz w:val="28"/>
          <w:szCs w:val="28"/>
          <w:u w:val="single"/>
        </w:rPr>
      </w:r>
    </w:p>
    <w:p>
      <w:pPr>
        <w:pStyle w:val="Normal"/>
        <w:jc w:val="both"/>
        <w:rPr>
          <w:rFonts w:ascii="Liberation Serif" w:hAnsi="Liberation Serif" w:eastAsia="" w:cs="Liberation Serif" w:eastAsiaTheme="minorEastAsia"/>
          <w:b/>
          <w:sz w:val="24"/>
          <w:szCs w:val="24"/>
          <w:highlight w:val="green"/>
        </w:rPr>
      </w:pPr>
      <w:r>
        <w:rPr>
          <w:rFonts w:eastAsia="" w:cs="Liberation Serif" w:ascii="Liberation Serif" w:hAnsi="Liberation Serif" w:eastAsiaTheme="minorEastAsia"/>
          <w:b/>
          <w:sz w:val="24"/>
          <w:szCs w:val="24"/>
          <w:highlight w:val="green"/>
        </w:rPr>
        <w:t xml:space="preserve">проведения дноуглубительных, взрывных, буровых и других работ, связанных с изменением дна и берегов поверхностных водных объектов, за исключением случаев, предусмотренных </w:t>
      </w:r>
      <w:hyperlink r:id="rId4">
        <w:r>
          <w:rPr>
            <w:rFonts w:eastAsia="" w:cs="Liberation Serif" w:ascii="Liberation Serif" w:hAnsi="Liberation Serif" w:eastAsiaTheme="minorEastAsia"/>
            <w:b/>
            <w:sz w:val="24"/>
            <w:szCs w:val="24"/>
            <w:highlight w:val="green"/>
          </w:rPr>
          <w:t>частью 2 статьи 47</w:t>
        </w:r>
      </w:hyperlink>
      <w:r>
        <w:rPr>
          <w:rFonts w:eastAsia="" w:cs="Liberation Serif" w:ascii="Liberation Serif" w:hAnsi="Liberation Serif" w:eastAsiaTheme="minorEastAsia"/>
          <w:b/>
          <w:sz w:val="24"/>
          <w:szCs w:val="24"/>
          <w:highlight w:val="green"/>
        </w:rPr>
        <w:t xml:space="preserve"> и </w:t>
      </w:r>
      <w:hyperlink r:id="rId5">
        <w:r>
          <w:rPr>
            <w:rFonts w:eastAsia="" w:cs="Liberation Serif" w:ascii="Liberation Serif" w:hAnsi="Liberation Serif" w:eastAsiaTheme="minorEastAsia"/>
            <w:b/>
            <w:sz w:val="24"/>
            <w:szCs w:val="24"/>
            <w:highlight w:val="green"/>
          </w:rPr>
          <w:t>частью 2 статьи 67</w:t>
        </w:r>
      </w:hyperlink>
      <w:r>
        <w:rPr>
          <w:rFonts w:eastAsia="" w:cs="Liberation Serif" w:ascii="Liberation Serif" w:hAnsi="Liberation Serif" w:eastAsiaTheme="minorEastAsia"/>
          <w:b/>
          <w:sz w:val="24"/>
          <w:szCs w:val="24"/>
          <w:highlight w:val="green"/>
        </w:rPr>
        <w:t xml:space="preserve"> Водного кодекса Российской Федерации (пункты 10, 17 Правил)</w:t>
      </w:r>
    </w:p>
    <w:p>
      <w:pPr>
        <w:pStyle w:val="ConsPlusNormal"/>
        <w:spacing w:before="240" w:after="0"/>
        <w:jc w:val="both"/>
        <w:rPr>
          <w:rFonts w:ascii="Liberation Serif" w:hAnsi="Liberation Serif" w:cs="Liberation Serif"/>
          <w:b/>
          <w:highlight w:val="green"/>
        </w:rPr>
      </w:pPr>
      <w:r>
        <w:rPr>
          <w:rFonts w:cs="Liberation Serif" w:ascii="Liberation Serif" w:hAnsi="Liberation Serif"/>
          <w:b/>
          <w:highlight w:val="green"/>
        </w:rPr>
      </w:r>
      <w:bookmarkStart w:id="0" w:name="_GoBack"/>
      <w:bookmarkStart w:id="1" w:name="_GoBack"/>
      <w:bookmarkEnd w:id="1"/>
    </w:p>
    <w:p>
      <w:pPr>
        <w:pStyle w:val="Normal"/>
        <w:ind w:firstLine="540"/>
        <w:jc w:val="both"/>
        <w:rPr>
          <w:rFonts w:ascii="Liberation Serif" w:hAnsi="Liberation Serif" w:eastAsia="Calibri" w:cs="Liberation Serif" w:eastAsiaTheme="minorHAnsi"/>
          <w:sz w:val="24"/>
          <w:szCs w:val="24"/>
          <w:lang w:eastAsia="en-US"/>
        </w:rPr>
      </w:pPr>
      <w:r>
        <w:rPr>
          <w:rFonts w:eastAsia="Calibri" w:cs="Liberation Serif" w:ascii="Liberation Serif" w:hAnsi="Liberation Serif" w:eastAsiaTheme="minorHAnsi"/>
          <w:sz w:val="24"/>
          <w:szCs w:val="24"/>
          <w:lang w:eastAsia="en-US"/>
        </w:rPr>
        <w:t>а) копия документа, удостоверяющего личность, - для физического лица, в том числе не являющегося резидентом Российской Федерации (в случае представления заявления о предоставлении водного объекта в пользование в исполнительный орган или орган местного самоуправления заявителем непосредственно либо через многофункциональный центр предоставления государственных и муниципальных услуг, а также направления по почте ценным письмом с уведомлением о вручении и описью вложения);</w:t>
      </w:r>
    </w:p>
    <w:p>
      <w:pPr>
        <w:pStyle w:val="Normal"/>
        <w:spacing w:before="240" w:after="0"/>
        <w:ind w:firstLine="540"/>
        <w:jc w:val="both"/>
        <w:rPr>
          <w:rFonts w:ascii="Liberation Serif" w:hAnsi="Liberation Serif" w:eastAsia="Calibri" w:cs="Liberation Serif" w:eastAsiaTheme="minorHAnsi"/>
          <w:sz w:val="24"/>
          <w:szCs w:val="24"/>
          <w:lang w:eastAsia="en-US"/>
        </w:rPr>
      </w:pPr>
      <w:r>
        <w:rPr>
          <w:rFonts w:eastAsia="Calibri" w:cs="Liberation Serif" w:ascii="Liberation Serif" w:hAnsi="Liberation Serif" w:eastAsiaTheme="minorHAnsi"/>
          <w:sz w:val="24"/>
          <w:szCs w:val="24"/>
          <w:lang w:eastAsia="en-US"/>
        </w:rPr>
        <w:t>б) документ, подтверждающий полномочия лица на осуществление действий от имени заявителя (в случае представления заявления о предоставлении водного объекта в пользование в исполнительный орган или орган местного самоуправления представителем юридического лица непосредственно либо через многофункциональный центр предоставления государственных и муниципальных услуг, а также направления по почте ценным письмом с уведомлением о вручении и описью вложения, если это лицо не является законным представителем юридического лица, под которым в соответствии с настоящими Правилами понимаются его руководитель или иное лицо, признанное в соответствии с законодательством Российской Федерации или учредительными документами органом юридического лица, сведения о которых содержатся в выписке из единого государственного реестра юридических лиц);</w:t>
      </w:r>
    </w:p>
    <w:p>
      <w:pPr>
        <w:pStyle w:val="Normal"/>
        <w:spacing w:before="240" w:after="0"/>
        <w:ind w:firstLine="540"/>
        <w:jc w:val="both"/>
        <w:rPr>
          <w:rFonts w:ascii="Liberation Serif" w:hAnsi="Liberation Serif" w:eastAsia="Calibri" w:cs="Liberation Serif" w:eastAsiaTheme="minorHAnsi"/>
          <w:sz w:val="24"/>
          <w:szCs w:val="24"/>
          <w:lang w:eastAsia="en-US"/>
        </w:rPr>
      </w:pPr>
      <w:r>
        <w:rPr>
          <w:rFonts w:eastAsia="Calibri" w:cs="Liberation Serif" w:ascii="Liberation Serif" w:hAnsi="Liberation Serif" w:eastAsiaTheme="minorHAnsi"/>
          <w:sz w:val="24"/>
          <w:szCs w:val="24"/>
          <w:lang w:eastAsia="en-US"/>
        </w:rPr>
        <w:t>в) обоснование вида, цели и срока предполагаемого водопользования;</w:t>
      </w:r>
    </w:p>
    <w:p>
      <w:pPr>
        <w:pStyle w:val="Normal"/>
        <w:spacing w:before="240" w:after="0"/>
        <w:ind w:firstLine="540"/>
        <w:jc w:val="both"/>
        <w:rPr>
          <w:rFonts w:ascii="Liberation Serif" w:hAnsi="Liberation Serif" w:eastAsia="Calibri" w:cs="Liberation Serif" w:eastAsiaTheme="minorHAnsi"/>
          <w:sz w:val="24"/>
          <w:szCs w:val="24"/>
          <w:lang w:eastAsia="en-US"/>
        </w:rPr>
      </w:pPr>
      <w:r>
        <w:rPr>
          <w:rFonts w:eastAsia="Calibri" w:cs="Liberation Serif" w:ascii="Liberation Serif" w:hAnsi="Liberation Serif" w:eastAsiaTheme="minorHAnsi"/>
          <w:sz w:val="24"/>
          <w:szCs w:val="24"/>
          <w:lang w:eastAsia="en-US"/>
        </w:rPr>
        <w:t>г) согласие на обработку персональных данных (для физических лиц) (в случае представления заявления о предоставлении водного объекта в пользование в исполнительный орган или орган местного самоуправления заявителем непосредственно либо через многофункциональный центр предоставления государственных и муниципальных услуг, а также в случае направления по почте ценным письмом с уведомлением о вручении и описью вложения).</w:t>
      </w:r>
    </w:p>
    <w:p>
      <w:pPr>
        <w:pStyle w:val="Normal"/>
        <w:spacing w:before="240" w:after="0"/>
        <w:ind w:firstLine="540"/>
        <w:jc w:val="both"/>
        <w:rPr>
          <w:rFonts w:ascii="Liberation Serif" w:hAnsi="Liberation Serif" w:eastAsia="Calibri" w:cs="Liberation Serif" w:eastAsiaTheme="minorHAnsi"/>
          <w:sz w:val="24"/>
          <w:szCs w:val="24"/>
          <w:lang w:eastAsia="en-US"/>
        </w:rPr>
      </w:pPr>
      <w:r>
        <w:rPr>
          <w:rFonts w:eastAsia="Calibri" w:cs="Liberation Serif" w:ascii="Liberation Serif" w:hAnsi="Liberation Serif" w:eastAsiaTheme="minorHAnsi"/>
          <w:sz w:val="24"/>
          <w:szCs w:val="24"/>
          <w:lang w:eastAsia="en-US"/>
        </w:rPr>
        <w:t xml:space="preserve">д) письменное решение организации, которая владеет на праве собственности или ином законном основании гидроэнергетическим оборудованием (гидротурбиной) эксплуатируемого (строящегося) гидроэнергетического объекта либо имеет проектную документацию на проектируемый гидроэнергетический объект, о согласовании осуществления водопользования в охранной зоне гидроэнергетического объекта </w:t>
      </w:r>
    </w:p>
    <w:sectPr>
      <w:type w:val="nextPage"/>
      <w:pgSz w:w="11906" w:h="16838"/>
      <w:pgMar w:left="1701" w:right="851" w:gutter="0" w:header="0" w:top="1135" w:footer="0" w:bottom="709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Tempora LGC Uni">
    <w:charset w:val="01"/>
    <w:family w:val="roman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Open Sans">
    <w:charset w:val="01"/>
    <w:family w:val="swiss"/>
    <w:pitch w:val="variable"/>
  </w:font>
  <w:font w:name="Courier New">
    <w:charset w:val="01"/>
    <w:family w:val="roman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30"/>
  <w:defaultTabStop w:val="708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Calibri" w:cs="" w:cstheme="minorBidi" w:eastAsiaTheme="minorHAnsi"/>
        <w:sz w:val="28"/>
        <w:szCs w:val="28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5d7f99"/>
    <w:pPr>
      <w:widowControl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eastAsia="ru-RU" w:val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yperlink">
    <w:name w:val="Hyperlink"/>
    <w:basedOn w:val="DefaultParagraphFont"/>
    <w:uiPriority w:val="99"/>
    <w:unhideWhenUsed/>
    <w:rsid w:val="005d7f99"/>
    <w:rPr>
      <w:color w:themeColor="hyperlink" w:val="0563C1"/>
      <w:u w:val="single"/>
    </w:rPr>
  </w:style>
  <w:style w:type="paragraph" w:styleId="Style14">
    <w:name w:val="Заголовок"/>
    <w:basedOn w:val="Normal"/>
    <w:next w:val="BodyText"/>
    <w:qFormat/>
    <w:pPr>
      <w:keepNext w:val="true"/>
      <w:spacing w:before="240" w:after="120"/>
    </w:pPr>
    <w:rPr>
      <w:rFonts w:ascii="Open Sans" w:hAnsi="Open Sans" w:eastAsia="DejaVu Sans" w:cs="Droid Sans Devanagari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Droid Sans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styleId="Style15">
    <w:name w:val="Указатель"/>
    <w:basedOn w:val="Normal"/>
    <w:qFormat/>
    <w:pPr>
      <w:suppressLineNumbers/>
    </w:pPr>
    <w:rPr>
      <w:rFonts w:cs="Droid Sans Devanagari"/>
    </w:rPr>
  </w:style>
  <w:style w:type="paragraph" w:styleId="ConsPlusNormal" w:customStyle="1">
    <w:name w:val="ConsPlusNormal"/>
    <w:qFormat/>
    <w:rsid w:val="00e95960"/>
    <w:pPr>
      <w:widowControl w:val="false"/>
      <w:bidi w:val="0"/>
      <w:spacing w:lineRule="auto" w:line="240" w:before="0" w:after="0"/>
      <w:jc w:val="left"/>
    </w:pPr>
    <w:rPr>
      <w:rFonts w:ascii="Times New Roman" w:hAnsi="Times New Roman" w:eastAsia="" w:cs="Times New Roman" w:eastAsiaTheme="minorEastAsia"/>
      <w:color w:val="auto"/>
      <w:kern w:val="0"/>
      <w:sz w:val="24"/>
      <w:szCs w:val="24"/>
      <w:lang w:eastAsia="ru-RU" w:val="ru-RU" w:bidi="ar-SA"/>
    </w:rPr>
  </w:style>
  <w:style w:type="paragraph" w:styleId="ConsPlusNonformat" w:customStyle="1">
    <w:name w:val="ConsPlusNonformat"/>
    <w:uiPriority w:val="99"/>
    <w:qFormat/>
    <w:rsid w:val="00e95960"/>
    <w:pPr>
      <w:widowControl w:val="false"/>
      <w:bidi w:val="0"/>
      <w:spacing w:lineRule="auto" w:line="240" w:before="0" w:after="0"/>
      <w:jc w:val="left"/>
    </w:pPr>
    <w:rPr>
      <w:rFonts w:ascii="Courier New" w:hAnsi="Courier New" w:eastAsia="" w:cs="Courier New" w:eastAsiaTheme="minorEastAsia"/>
      <w:color w:val="auto"/>
      <w:kern w:val="0"/>
      <w:sz w:val="20"/>
      <w:szCs w:val="20"/>
      <w:lang w:eastAsia="ru-RU" w:val="ru-RU" w:bidi="ar-SA"/>
    </w:rPr>
  </w:style>
  <w:style w:type="paragraph" w:styleId="ConsPlusTitle" w:customStyle="1">
    <w:name w:val="ConsPlusTitle"/>
    <w:uiPriority w:val="99"/>
    <w:qFormat/>
    <w:rsid w:val="00e95960"/>
    <w:pPr>
      <w:widowControl w:val="false"/>
      <w:bidi w:val="0"/>
      <w:spacing w:lineRule="auto" w:line="240" w:before="0" w:after="0"/>
      <w:jc w:val="left"/>
    </w:pPr>
    <w:rPr>
      <w:rFonts w:ascii="Arial" w:hAnsi="Arial" w:eastAsia="" w:cs="Arial" w:eastAsiaTheme="minorEastAsia"/>
      <w:b/>
      <w:bCs/>
      <w:color w:val="auto"/>
      <w:kern w:val="0"/>
      <w:sz w:val="24"/>
      <w:szCs w:val="24"/>
      <w:lang w:eastAsia="ru-RU" w:val="ru-RU" w:bidi="ar-SA"/>
    </w:rPr>
  </w:style>
  <w:style w:type="paragraph" w:styleId="ConsPlusCell" w:customStyle="1">
    <w:name w:val="ConsPlusCell"/>
    <w:uiPriority w:val="99"/>
    <w:qFormat/>
    <w:rsid w:val="00e95960"/>
    <w:pPr>
      <w:widowControl w:val="false"/>
      <w:bidi w:val="0"/>
      <w:spacing w:lineRule="auto" w:line="240" w:before="0" w:after="0"/>
      <w:jc w:val="left"/>
    </w:pPr>
    <w:rPr>
      <w:rFonts w:ascii="Courier New" w:hAnsi="Courier New" w:eastAsia="" w:cs="Courier New" w:eastAsiaTheme="minorEastAsia"/>
      <w:color w:val="auto"/>
      <w:kern w:val="0"/>
      <w:sz w:val="20"/>
      <w:szCs w:val="20"/>
      <w:lang w:eastAsia="ru-RU" w:val="ru-RU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39"/>
    <w:rsid w:val="00c56590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consultantplus://offline/ref=67B76C9CC7BDD4597CE7B09107FF6525E86D821FB80762ED74516B8ED3BA328B4246A701D2DED4F2C370F758AD729F771A16C9484604FE9FC77AL" TargetMode="External"/><Relationship Id="rId3" Type="http://schemas.openxmlformats.org/officeDocument/2006/relationships/hyperlink" Target="http://e.mail.ru/compose/?mailto=mailto%3Aovrsvr@yandex.ru" TargetMode="External"/><Relationship Id="rId4" Type="http://schemas.openxmlformats.org/officeDocument/2006/relationships/hyperlink" Target="consultantplus://offline/ref=4716D83BA82A8ABB89C1329CFCD9659CCEE64EC55738E82412B84D3F3BC441C34BA136870E3A24CF12CBDC610D2AEFD3D436E3717AO5OFJ" TargetMode="External"/><Relationship Id="rId5" Type="http://schemas.openxmlformats.org/officeDocument/2006/relationships/hyperlink" Target="consultantplus://offline/ref=4716D83BA82A8ABB89C1329CFCD9659CCEE74BCD5234E82412B84D3F3BC441C34BA136850E3824CF12CBDC610D2AEFD3D436E3717AO5OFJ" TargetMode="Externa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1136</TotalTime>
  <Application>LibreOffice/7.6.4.1$Linux_X86_64 LibreOffice_project/60$Build-1</Application>
  <AppVersion>15.0000</AppVersion>
  <Pages>2</Pages>
  <Words>554</Words>
  <Characters>4038</Characters>
  <CharactersWithSpaces>4579</CharactersWithSpaces>
  <Paragraphs>16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2022-01-28T09:43:00Z</dcterms:created>
  <dc:creator>Колесникова Татьяна Викторовна</dc:creator>
  <dc:description/>
  <dc:language>ru-RU</dc:language>
  <cp:lastModifiedBy/>
  <dcterms:modified xsi:type="dcterms:W3CDTF">2024-09-11T09:43:12Z</dcterms:modified>
  <cp:revision>29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